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jc w:val="center"/>
      </w:pPr>
      <w:r>
        <w:t>网页测试报告汇总</w:t>
      </w:r>
    </w:p>
    <w:p>
      <w:pPr>
        <w:jc w:val="right"/>
      </w:pPr>
      <w:r>
        <w:t>E21514033 何铭春</w:t>
      </w:r>
    </w:p>
    <w:p>
      <w:pPr>
        <w:jc w:val="right"/>
      </w:pPr>
    </w:p>
    <w:p>
      <w:pPr>
        <w:jc w:val="right"/>
      </w:pPr>
    </w:p>
    <w:p>
      <w:pPr>
        <w:numPr>
          <w:ilvl w:val="0"/>
          <w:numId w:val="0"/>
        </w:numPr>
      </w:pPr>
      <w:r>
        <w:t>包含：测试计划、测试过程、测试报告</w:t>
      </w:r>
    </w:p>
    <w:p>
      <w:pPr>
        <w:pStyle w:val="4"/>
        <w:jc w:val="center"/>
      </w:pPr>
      <w:r>
        <w:t>Web测试计划</w:t>
      </w:r>
    </w:p>
    <w:p>
      <w:pPr>
        <w:numPr>
          <w:ilvl w:val="0"/>
          <w:numId w:val="1"/>
        </w:numPr>
      </w:pPr>
      <w:r>
        <w:t>功能测试</w:t>
      </w:r>
    </w:p>
    <w:p>
      <w:pPr>
        <w:numPr>
          <w:ilvl w:val="0"/>
          <w:numId w:val="0"/>
        </w:numPr>
      </w:pPr>
      <w:r>
        <w:t>1.1 舰娘图鉴功能测试</w:t>
      </w:r>
    </w:p>
    <w:p>
      <w:pPr>
        <w:numPr>
          <w:ilvl w:val="0"/>
          <w:numId w:val="0"/>
        </w:numPr>
      </w:pPr>
      <w:r>
        <w:t>1.2 情报区显示测试</w:t>
      </w:r>
    </w:p>
    <w:p>
      <w:pPr>
        <w:numPr>
          <w:ilvl w:val="0"/>
          <w:numId w:val="0"/>
        </w:numPr>
      </w:pPr>
      <w:r>
        <w:t>1.3 游戏攻略区测试</w:t>
      </w: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</w:pPr>
      <w:r>
        <w:t>界面测试</w:t>
      </w:r>
    </w:p>
    <w:p>
      <w:pPr>
        <w:numPr>
          <w:ilvl w:val="0"/>
          <w:numId w:val="0"/>
        </w:numPr>
      </w:pPr>
      <w:r>
        <w:t>2.1 界面风格测试</w:t>
      </w:r>
    </w:p>
    <w:p>
      <w:pPr>
        <w:numPr>
          <w:ilvl w:val="0"/>
          <w:numId w:val="0"/>
        </w:numPr>
      </w:pPr>
      <w:r>
        <w:t>2.2 标题是否正常</w:t>
      </w:r>
    </w:p>
    <w:p>
      <w:pPr>
        <w:numPr>
          <w:ilvl w:val="0"/>
          <w:numId w:val="0"/>
        </w:numPr>
      </w:pPr>
      <w:r>
        <w:t>2.3 回复能否正常显示</w:t>
      </w:r>
    </w:p>
    <w:p>
      <w:pPr>
        <w:numPr>
          <w:ilvl w:val="0"/>
          <w:numId w:val="0"/>
        </w:numPr>
      </w:pPr>
      <w:r>
        <w:t>2.4 导航栏测试</w:t>
      </w:r>
    </w:p>
    <w:p>
      <w:pPr>
        <w:numPr>
          <w:ilvl w:val="0"/>
          <w:numId w:val="0"/>
        </w:numPr>
      </w:pPr>
      <w:r>
        <w:t>2.5 图片测试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</w:pPr>
      <w:r>
        <w:t>链接测试</w:t>
      </w:r>
    </w:p>
    <w:p>
      <w:pPr>
        <w:widowControl w:val="0"/>
        <w:numPr>
          <w:ilvl w:val="0"/>
          <w:numId w:val="0"/>
        </w:numPr>
        <w:jc w:val="both"/>
      </w:pPr>
      <w:r>
        <w:t>3.1 测试网页链接是否正确</w:t>
      </w:r>
    </w:p>
    <w:p>
      <w:pPr>
        <w:widowControl w:val="0"/>
        <w:numPr>
          <w:ilvl w:val="0"/>
          <w:numId w:val="0"/>
        </w:numPr>
        <w:jc w:val="both"/>
      </w:pPr>
      <w:r>
        <w:t>3.2 测试打开链接速度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jc w:val="both"/>
      </w:pPr>
      <w:r>
        <w:t>兼容性测试</w:t>
      </w:r>
    </w:p>
    <w:p>
      <w:pPr>
        <w:widowControl w:val="0"/>
        <w:numPr>
          <w:ilvl w:val="0"/>
          <w:numId w:val="0"/>
        </w:numPr>
        <w:jc w:val="both"/>
      </w:pPr>
      <w:r>
        <w:t>4.1 测试不同浏览器显示是否正确</w:t>
      </w:r>
    </w:p>
    <w:p>
      <w:pPr>
        <w:widowControl w:val="0"/>
        <w:numPr>
          <w:ilvl w:val="0"/>
          <w:numId w:val="0"/>
        </w:numPr>
        <w:jc w:val="both"/>
      </w:pPr>
      <w:r>
        <w:t>4.2 测试不同分辨率下显示是否正确</w:t>
      </w:r>
    </w:p>
    <w:p>
      <w:pPr>
        <w:widowControl w:val="0"/>
        <w:numPr>
          <w:ilvl w:val="0"/>
          <w:numId w:val="0"/>
        </w:numPr>
        <w:jc w:val="both"/>
      </w:pPr>
      <w:r>
        <w:t>4.3 测试手机、电脑等不同设备间显示是否正确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1"/>
        </w:numPr>
        <w:jc w:val="both"/>
      </w:pPr>
      <w:r>
        <w:t>安全性测试</w:t>
      </w:r>
    </w:p>
    <w:p>
      <w:pPr>
        <w:widowControl w:val="0"/>
        <w:numPr>
          <w:ilvl w:val="0"/>
          <w:numId w:val="0"/>
        </w:numPr>
        <w:jc w:val="both"/>
      </w:pPr>
      <w:r>
        <w:t>5.1 搜索框是否隐蔽目标地址</w:t>
      </w:r>
    </w:p>
    <w:p>
      <w:pPr>
        <w:widowControl w:val="0"/>
        <w:numPr>
          <w:ilvl w:val="0"/>
          <w:numId w:val="0"/>
        </w:numPr>
        <w:jc w:val="both"/>
      </w:pPr>
      <w:r>
        <w:t>5.2 输入框是否能够防sql注入攻击</w:t>
      </w:r>
    </w:p>
    <w:p>
      <w:pPr>
        <w:widowControl w:val="0"/>
        <w:numPr>
          <w:ilvl w:val="0"/>
          <w:numId w:val="0"/>
        </w:numPr>
        <w:jc w:val="both"/>
      </w:pPr>
      <w:r>
        <w:t>5.3 退出登录后，权限是否保留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pStyle w:val="4"/>
        <w:jc w:val="center"/>
      </w:pPr>
      <w:r>
        <w:t>Web测试过程</w:t>
      </w:r>
    </w:p>
    <w:p>
      <w:pPr>
        <w:widowControl w:val="0"/>
        <w:numPr>
          <w:ilvl w:val="0"/>
          <w:numId w:val="2"/>
        </w:numPr>
        <w:jc w:val="both"/>
      </w:pPr>
      <w:r>
        <w:t>功能测试</w:t>
      </w:r>
    </w:p>
    <w:p>
      <w:pPr>
        <w:widowControl w:val="0"/>
        <w:numPr>
          <w:numId w:val="0"/>
        </w:numPr>
        <w:jc w:val="both"/>
      </w:pPr>
      <w:r>
        <w:t>1.1 舰娘图鉴功能测试</w:t>
      </w:r>
    </w:p>
    <w:p>
      <w:pPr>
        <w:widowControl w:val="0"/>
        <w:numPr>
          <w:numId w:val="0"/>
        </w:numPr>
        <w:jc w:val="both"/>
      </w:pPr>
      <w:r>
        <w:t>1.1.1正确选择筛选功能时：</w:t>
      </w:r>
    </w:p>
    <w:p>
      <w:pPr>
        <w:widowControl w:val="0"/>
        <w:numPr>
          <w:numId w:val="0"/>
        </w:numPr>
        <w:jc w:val="both"/>
      </w:pPr>
      <w:r>
        <w:t>测试截图：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2561590"/>
            <wp:effectExtent l="0" t="0" r="508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t>测试结论：显示正常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1.1.2 选择冲突筛选项时否正确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测试截图：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2880" cy="1868805"/>
            <wp:effectExtent l="0" t="0" r="13970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68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t>测试结论：</w:t>
      </w:r>
    </w:p>
    <w:p>
      <w:pPr>
        <w:widowControl w:val="0"/>
        <w:numPr>
          <w:numId w:val="0"/>
        </w:numPr>
        <w:jc w:val="both"/>
      </w:pPr>
      <w:r>
        <w:t>没有显示，缺乏提示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1.2 情报区显示测试</w:t>
      </w:r>
    </w:p>
    <w:p>
      <w:pPr>
        <w:widowControl w:val="0"/>
        <w:numPr>
          <w:numId w:val="0"/>
        </w:numPr>
        <w:jc w:val="both"/>
      </w:pPr>
      <w:r>
        <w:t>正常显示：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0340" cy="2264410"/>
            <wp:effectExtent l="0" t="0" r="1651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26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1.3 游戏攻略区显示测试</w:t>
      </w:r>
    </w:p>
    <w:p>
      <w:pPr>
        <w:widowControl w:val="0"/>
        <w:numPr>
          <w:numId w:val="0"/>
        </w:numPr>
        <w:jc w:val="both"/>
      </w:pPr>
      <w:r>
        <w:t>正常显示：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5420" cy="2828290"/>
            <wp:effectExtent l="0" t="0" r="1143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2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2"/>
        </w:numPr>
        <w:jc w:val="both"/>
      </w:pPr>
      <w:r>
        <w:t>界面测试</w:t>
      </w:r>
    </w:p>
    <w:p>
      <w:pPr>
        <w:widowControl w:val="0"/>
        <w:numPr>
          <w:numId w:val="0"/>
        </w:numPr>
        <w:jc w:val="both"/>
      </w:pPr>
      <w:r>
        <w:t>2.1 风格测试</w:t>
      </w:r>
    </w:p>
    <w:p>
      <w:pPr>
        <w:widowControl w:val="0"/>
        <w:numPr>
          <w:numId w:val="0"/>
        </w:numPr>
        <w:jc w:val="both"/>
      </w:pPr>
      <w:r>
        <w:t>2.1.1 菜单栏</w:t>
      </w:r>
    </w:p>
    <w:p>
      <w:pPr>
        <w:widowControl w:val="0"/>
        <w:numPr>
          <w:numId w:val="0"/>
        </w:numPr>
        <w:jc w:val="both"/>
      </w:pPr>
      <w:r>
        <w:t>首页：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668020"/>
            <wp:effectExtent l="0" t="0" r="3175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其他页面：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1610" cy="513715"/>
            <wp:effectExtent l="0" t="0" r="152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513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2.1.2 底部栏</w:t>
      </w:r>
    </w:p>
    <w:p>
      <w:pPr>
        <w:widowControl w:val="0"/>
        <w:numPr>
          <w:numId w:val="0"/>
        </w:numPr>
        <w:jc w:val="both"/>
      </w:pPr>
      <w:r>
        <w:t>首页：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5420" cy="770255"/>
            <wp:effectExtent l="0" t="0" r="11430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70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其他页面：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8595" cy="726440"/>
            <wp:effectExtent l="0" t="0" r="8255" b="165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26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结论：风格一致，使用了相同的架构。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2.2 标题显示测试</w:t>
      </w:r>
    </w:p>
    <w:p>
      <w:pPr>
        <w:widowControl w:val="0"/>
        <w:numPr>
          <w:numId w:val="0"/>
        </w:numPr>
        <w:jc w:val="both"/>
      </w:pPr>
      <w:r>
        <w:t>三网页测试：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8595" cy="595630"/>
            <wp:effectExtent l="0" t="0" r="8255" b="139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2.3 回复能否正常显示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055" cy="772160"/>
            <wp:effectExtent l="0" t="0" r="10795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t>结论：评论模块正常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2.4 导航栏测试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207645"/>
            <wp:effectExtent l="0" t="0" r="317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t>结果：所有链接均正常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2.5 图片测试</w:t>
      </w:r>
    </w:p>
    <w:p>
      <w:pPr>
        <w:widowControl w:val="0"/>
        <w:numPr>
          <w:numId w:val="0"/>
        </w:numPr>
        <w:jc w:val="both"/>
      </w:pPr>
      <w:r>
        <w:t>首页和随机网页中图片显示正常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ilvl w:val="0"/>
          <w:numId w:val="2"/>
        </w:numPr>
        <w:jc w:val="both"/>
      </w:pPr>
      <w:r>
        <w:t>链接测试</w:t>
      </w:r>
    </w:p>
    <w:p>
      <w:pPr>
        <w:widowControl w:val="0"/>
        <w:numPr>
          <w:numId w:val="0"/>
        </w:numPr>
        <w:jc w:val="both"/>
      </w:pPr>
      <w:r>
        <w:t>3.1 网页链接正确性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57165" cy="2934970"/>
            <wp:effectExtent l="0" t="0" r="635" b="177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934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t>结论：不存在缺少链接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3.2 测试链接打开速度</w:t>
      </w:r>
    </w:p>
    <w:p>
      <w:pPr>
        <w:widowControl w:val="0"/>
        <w:numPr>
          <w:numId w:val="0"/>
        </w:numPr>
        <w:jc w:val="both"/>
      </w:pPr>
      <w:r>
        <w:t>第一次：1.5s</w:t>
      </w:r>
    </w:p>
    <w:p>
      <w:pPr>
        <w:widowControl w:val="0"/>
        <w:numPr>
          <w:numId w:val="0"/>
        </w:numPr>
        <w:jc w:val="both"/>
      </w:pPr>
      <w:r>
        <w:t>第二次：1.2s</w:t>
      </w:r>
    </w:p>
    <w:p>
      <w:pPr>
        <w:widowControl w:val="0"/>
        <w:numPr>
          <w:numId w:val="0"/>
        </w:numPr>
        <w:jc w:val="both"/>
      </w:pPr>
      <w:r>
        <w:t>第三次：1.6s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t>结论：打开速度尚可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t>4.</w:t>
      </w:r>
      <w:r>
        <w:rPr>
          <w:rFonts w:hint="eastAsia"/>
        </w:rPr>
        <w:t>兼容性测试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t>4.1 测试不同浏览器显示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4.1.1 chrome测试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59705" cy="2799080"/>
            <wp:effectExtent l="0" t="0" r="17145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9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4.1.2 IE8测试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4310" cy="4847590"/>
            <wp:effectExtent l="0" t="0" r="2540" b="10160"/>
            <wp:docPr id="14" name="图片 14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捕获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rPr>
          <w:rFonts w:hint="default"/>
        </w:rPr>
        <w:t>结论：IE8中显示异常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t>4.2 测试不同分辨率下显示是否正确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770" cy="2800985"/>
            <wp:effectExtent l="0" t="0" r="5080" b="184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0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t>结论：缩小后显示错位</w:t>
      </w:r>
    </w:p>
    <w:p>
      <w:pPr>
        <w:widowControl w:val="0"/>
        <w:numPr>
          <w:numId w:val="0"/>
        </w:numPr>
        <w:jc w:val="both"/>
        <w:rPr>
          <w:rFonts w:hint="eastAsia"/>
        </w:rPr>
      </w:pPr>
    </w:p>
    <w:p>
      <w:pPr>
        <w:widowControl w:val="0"/>
        <w:numPr>
          <w:numId w:val="0"/>
        </w:numPr>
        <w:jc w:val="both"/>
        <w:rPr>
          <w:rFonts w:hint="eastAsia"/>
        </w:rPr>
      </w:pPr>
      <w:r>
        <w:rPr>
          <w:rFonts w:hint="eastAsia"/>
        </w:rPr>
        <w:t>4.3 测试手机、电脑等不同设备间显示是否正确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结论：手机显示首页图片异常</w:t>
      </w:r>
    </w:p>
    <w:p>
      <w:pPr>
        <w:widowControl w:val="0"/>
        <w:numPr>
          <w:numId w:val="0"/>
        </w:numPr>
        <w:jc w:val="both"/>
        <w:rPr>
          <w:rFonts w:hint="default"/>
        </w:rPr>
      </w:pPr>
    </w:p>
    <w:p>
      <w:pPr>
        <w:widowControl w:val="0"/>
        <w:numPr>
          <w:ilvl w:val="0"/>
          <w:numId w:val="3"/>
        </w:numPr>
        <w:jc w:val="both"/>
        <w:rPr>
          <w:rFonts w:hint="default"/>
        </w:rPr>
      </w:pPr>
      <w:r>
        <w:rPr>
          <w:rFonts w:hint="default"/>
        </w:rPr>
        <w:t>安全性测试</w:t>
      </w: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5.1 搜索框是否隐藏地址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464185"/>
            <wp:effectExtent l="0" t="0" r="10160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6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t>结论：搜索明文显示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5.2 是否防sql注入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1217930"/>
            <wp:effectExtent l="0" t="0" r="1016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17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t>结论：可防止sql注入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/>
        </w:rPr>
      </w:pPr>
      <w:r>
        <w:rPr>
          <w:rFonts w:hint="default"/>
        </w:rPr>
        <w:t>5.3 退出登录权限是否保留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845820"/>
            <wp:effectExtent l="0" t="0" r="10160" b="1143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t>退出后立刻无法评论，不保留权限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bookmarkStart w:id="0" w:name="_GoBack"/>
      <w:bookmarkEnd w:id="0"/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</w:rPr>
      </w:pPr>
    </w:p>
    <w:p>
      <w:pPr>
        <w:pStyle w:val="4"/>
        <w:jc w:val="center"/>
        <w:rPr>
          <w:rFonts w:hint="default"/>
        </w:rPr>
      </w:pPr>
      <w:r>
        <w:rPr>
          <w:rFonts w:hint="default"/>
        </w:rPr>
        <w:t>测试报告</w:t>
      </w:r>
    </w:p>
    <w:p>
      <w:pPr>
        <w:numPr>
          <w:ilvl w:val="0"/>
          <w:numId w:val="4"/>
        </w:numPr>
        <w:rPr>
          <w:rFonts w:hint="default"/>
        </w:rPr>
      </w:pPr>
      <w:r>
        <w:rPr>
          <w:rFonts w:hint="default"/>
        </w:rPr>
        <w:t>功能性上基本没有问题</w:t>
      </w:r>
    </w:p>
    <w:p>
      <w:pPr>
        <w:numPr>
          <w:ilvl w:val="0"/>
          <w:numId w:val="4"/>
        </w:numPr>
        <w:rPr>
          <w:rFonts w:hint="eastAsia"/>
        </w:rPr>
      </w:pPr>
      <w:r>
        <w:rPr>
          <w:rFonts w:hint="default"/>
        </w:rPr>
        <w:t>在界面上风格一致</w:t>
      </w:r>
    </w:p>
    <w:p>
      <w:pPr>
        <w:numPr>
          <w:ilvl w:val="0"/>
          <w:numId w:val="4"/>
        </w:numPr>
        <w:rPr>
          <w:rFonts w:hint="eastAsia"/>
        </w:rPr>
      </w:pPr>
      <w:r>
        <w:rPr>
          <w:rFonts w:hint="default"/>
        </w:rPr>
        <w:t>不兼容老的浏览器和分辨率低的显示</w:t>
      </w:r>
    </w:p>
    <w:p>
      <w:pPr>
        <w:numPr>
          <w:ilvl w:val="0"/>
          <w:numId w:val="4"/>
        </w:numPr>
        <w:rPr>
          <w:rFonts w:hint="eastAsia"/>
        </w:rPr>
      </w:pPr>
      <w:r>
        <w:rPr>
          <w:rFonts w:hint="default"/>
        </w:rPr>
        <w:t>手机端显示效果欠佳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WenQuanYi Micro 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方正书宋_GBK">
    <w:altName w:val="WenQuanYi Micro Hei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WenQuanYi Micro Hei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Noto Sans Syriac Eastern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DejaVu Sans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WenQuanYi Micro Hei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Noto Sans Syriac Eastern">
    <w:panose1 w:val="02040503050306020203"/>
    <w:charset w:val="86"/>
    <w:family w:val="auto"/>
    <w:pitch w:val="default"/>
    <w:sig w:usb0="00000000" w:usb1="00000000" w:usb2="00000080" w:usb3="00000000" w:csb0="203E0161" w:csb1="D7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526312552">
    <w:nsid w:val="5AF9AE68"/>
    <w:multiLevelType w:val="singleLevel"/>
    <w:tmpl w:val="5AF9AE68"/>
    <w:lvl w:ilvl="0" w:tentative="1">
      <w:start w:val="1"/>
      <w:numFmt w:val="decimal"/>
      <w:suff w:val="nothing"/>
      <w:lvlText w:val="%1."/>
      <w:lvlJc w:val="left"/>
    </w:lvl>
  </w:abstractNum>
  <w:abstractNum w:abstractNumId="1526470729">
    <w:nsid w:val="5AFC1849"/>
    <w:multiLevelType w:val="singleLevel"/>
    <w:tmpl w:val="5AFC1849"/>
    <w:lvl w:ilvl="0" w:tentative="1">
      <w:start w:val="1"/>
      <w:numFmt w:val="decimal"/>
      <w:suff w:val="space"/>
      <w:lvlText w:val="%1."/>
      <w:lvlJc w:val="left"/>
    </w:lvl>
  </w:abstractNum>
  <w:abstractNum w:abstractNumId="1526475026">
    <w:nsid w:val="5AFC2912"/>
    <w:multiLevelType w:val="singleLevel"/>
    <w:tmpl w:val="5AFC2912"/>
    <w:lvl w:ilvl="0" w:tentative="1">
      <w:start w:val="5"/>
      <w:numFmt w:val="decimal"/>
      <w:suff w:val="nothing"/>
      <w:lvlText w:val="%1."/>
      <w:lvlJc w:val="left"/>
    </w:lvl>
  </w:abstractNum>
  <w:abstractNum w:abstractNumId="1526475351">
    <w:nsid w:val="5AFC2A57"/>
    <w:multiLevelType w:val="singleLevel"/>
    <w:tmpl w:val="5AFC2A57"/>
    <w:lvl w:ilvl="0" w:tentative="1">
      <w:start w:val="1"/>
      <w:numFmt w:val="decimal"/>
      <w:suff w:val="nothing"/>
      <w:lvlText w:val="%1."/>
      <w:lvlJc w:val="left"/>
    </w:lvl>
  </w:abstractNum>
  <w:num w:numId="1">
    <w:abstractNumId w:val="1526312552"/>
  </w:num>
  <w:num w:numId="2">
    <w:abstractNumId w:val="1526470729"/>
  </w:num>
  <w:num w:numId="3">
    <w:abstractNumId w:val="1526475026"/>
  </w:num>
  <w:num w:numId="4">
    <w:abstractNumId w:val="152647535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AEA28E"/>
    <w:rsid w:val="2F46BEA9"/>
    <w:rsid w:val="3DF606B4"/>
    <w:rsid w:val="3FFFE10F"/>
    <w:rsid w:val="5779A727"/>
    <w:rsid w:val="59F90AC1"/>
    <w:rsid w:val="67DF1620"/>
    <w:rsid w:val="6DAB79FF"/>
    <w:rsid w:val="72FFA9D0"/>
    <w:rsid w:val="77DB1128"/>
    <w:rsid w:val="77FF2442"/>
    <w:rsid w:val="77FF9F17"/>
    <w:rsid w:val="7B7FBE51"/>
    <w:rsid w:val="7BBDA69F"/>
    <w:rsid w:val="7BDE9E19"/>
    <w:rsid w:val="7CFE460D"/>
    <w:rsid w:val="7DBB462B"/>
    <w:rsid w:val="7FAEA28E"/>
    <w:rsid w:val="7FF3548B"/>
    <w:rsid w:val="7FFEBAC9"/>
    <w:rsid w:val="B7EF1E11"/>
    <w:rsid w:val="BC3E2132"/>
    <w:rsid w:val="BFD7DE73"/>
    <w:rsid w:val="CDDDA36C"/>
    <w:rsid w:val="D7FFF478"/>
    <w:rsid w:val="D9FF3E83"/>
    <w:rsid w:val="DB3D932A"/>
    <w:rsid w:val="DCFC1C2D"/>
    <w:rsid w:val="DF2DA1FF"/>
    <w:rsid w:val="E2FFF3C0"/>
    <w:rsid w:val="EE7F2B41"/>
    <w:rsid w:val="EEDB574C"/>
    <w:rsid w:val="F5EB4967"/>
    <w:rsid w:val="F6F6405A"/>
    <w:rsid w:val="F71D409F"/>
    <w:rsid w:val="F76690CD"/>
    <w:rsid w:val="F7CFB26D"/>
    <w:rsid w:val="F979A2CB"/>
    <w:rsid w:val="FB9F7BDF"/>
    <w:rsid w:val="FDE566BC"/>
    <w:rsid w:val="FE7BB3F6"/>
    <w:rsid w:val="FE8DA054"/>
    <w:rsid w:val="FECAA33C"/>
    <w:rsid w:val="FEFFF722"/>
    <w:rsid w:val="FFFE1923"/>
    <w:rsid w:val="FFFE86E3"/>
    <w:rsid w:val="FFFF2572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30303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 社区版_10.1.0.5707_F1E327BC-269C-435d-A152-05C5408002CA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2018-05-15T07:25:00Z</dcterms:created>
  <dc:creator>hmc</dc:creator>
  <cp:lastModifiedBy>hmc</cp:lastModifiedBy>
  <dcterms:modified xsi:type="dcterms:W3CDTF">2018-05-16T20:52:38Z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2052-10.1.0.5707</vt:lpwstr>
  </property>
</Properties>
</file>